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52B59" w:rsidRPr="00D52B59">
        <w:rPr>
          <w:rFonts w:ascii="GHEA Grapalat" w:hAnsi="GHEA Grapalat"/>
          <w:i w:val="0"/>
          <w:sz w:val="24"/>
          <w:szCs w:val="24"/>
        </w:rPr>
        <w:t>01.12</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4D8C" w:rsidRPr="009E3F05">
        <w:rPr>
          <w:rFonts w:ascii="GHEA Grapalat" w:hAnsi="GHEA Grapalat"/>
          <w:b/>
          <w:i w:val="0"/>
          <w:sz w:val="24"/>
          <w:szCs w:val="24"/>
        </w:rPr>
        <w:t>EQ-GHTsDzB-</w:t>
      </w:r>
      <w:r w:rsidR="002E23AC">
        <w:rPr>
          <w:rFonts w:ascii="GHEA Grapalat" w:hAnsi="GHEA Grapalat"/>
          <w:b/>
          <w:i w:val="0"/>
          <w:sz w:val="24"/>
          <w:szCs w:val="24"/>
        </w:rPr>
        <w:t>23/146</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B043C9">
        <w:rPr>
          <w:rFonts w:ascii="GHEA Grapalat" w:hAnsi="GHEA Grapalat"/>
          <w:b/>
          <w:i w:val="0"/>
          <w:sz w:val="24"/>
          <w:szCs w:val="24"/>
        </w:rPr>
        <w:t>Канакер-Зейтун</w:t>
      </w:r>
      <w:r w:rsidR="006B6307">
        <w:rPr>
          <w:rFonts w:ascii="GHEA Grapalat" w:hAnsi="GHEA Grapalat"/>
          <w:b/>
          <w:i w:val="0"/>
          <w:sz w:val="24"/>
          <w:szCs w:val="24"/>
        </w:rPr>
        <w:t xml:space="preserve"> города Еревана</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D52B59">
        <w:rPr>
          <w:rFonts w:ascii="GHEA Grapalat" w:hAnsi="GHEA Grapalat"/>
          <w:b/>
          <w:i w:val="0"/>
          <w:sz w:val="24"/>
          <w:szCs w:val="24"/>
        </w:rPr>
        <w:t>12:00</w:t>
      </w:r>
      <w:r w:rsidR="009E3F05" w:rsidRPr="009E3F05">
        <w:rPr>
          <w:rFonts w:ascii="GHEA Grapalat" w:hAnsi="GHEA Grapalat"/>
          <w:b/>
          <w:i w:val="0"/>
          <w:sz w:val="24"/>
          <w:szCs w:val="24"/>
        </w:rPr>
        <w:t xml:space="preserve"> </w:t>
      </w:r>
      <w:r w:rsidR="009E3F05" w:rsidRPr="00D52B59">
        <w:rPr>
          <w:rFonts w:ascii="GHEA Grapalat" w:hAnsi="GHEA Grapalat"/>
          <w:b/>
          <w:i w:val="0"/>
          <w:sz w:val="24"/>
          <w:szCs w:val="24"/>
        </w:rPr>
        <w:t xml:space="preserve">часов </w:t>
      </w:r>
      <w:r w:rsidR="00D52B59" w:rsidRPr="00D52B59">
        <w:rPr>
          <w:rFonts w:ascii="GHEA Grapalat" w:hAnsi="GHEA Grapalat"/>
          <w:b/>
          <w:i w:val="0"/>
          <w:sz w:val="24"/>
          <w:szCs w:val="24"/>
        </w:rPr>
        <w:t>08.12</w:t>
      </w:r>
      <w:r w:rsidR="009E3F05" w:rsidRPr="00D52B59">
        <w:rPr>
          <w:rFonts w:ascii="GHEA Grapalat" w:hAnsi="GHEA Grapalat"/>
          <w:b/>
          <w:i w:val="0"/>
          <w:sz w:val="24"/>
          <w:szCs w:val="24"/>
        </w:rPr>
        <w:t>.2023</w:t>
      </w:r>
      <w:r w:rsidRPr="00D52B59">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52B59">
        <w:rPr>
          <w:rFonts w:ascii="GHEA Grapalat" w:hAnsi="GHEA Grapalat"/>
          <w:b/>
          <w:i w:val="0"/>
          <w:sz w:val="24"/>
          <w:szCs w:val="24"/>
        </w:rPr>
        <w:t>12:00</w:t>
      </w:r>
      <w:r w:rsidR="009E3F05" w:rsidRPr="009E3F05">
        <w:rPr>
          <w:rFonts w:ascii="GHEA Grapalat" w:hAnsi="GHEA Grapalat"/>
          <w:b/>
          <w:i w:val="0"/>
          <w:sz w:val="24"/>
          <w:szCs w:val="24"/>
        </w:rPr>
        <w:t xml:space="preserve"> часов </w:t>
      </w:r>
      <w:r w:rsidR="00D52B59">
        <w:rPr>
          <w:rFonts w:ascii="GHEA Grapalat" w:hAnsi="GHEA Grapalat"/>
          <w:b/>
          <w:i w:val="0"/>
          <w:sz w:val="24"/>
          <w:szCs w:val="24"/>
        </w:rPr>
        <w:t>08.12</w:t>
      </w:r>
      <w:r w:rsidR="009E3F05" w:rsidRPr="009E3F05">
        <w:rPr>
          <w:rFonts w:ascii="GHEA Grapalat" w:hAnsi="GHEA Grapalat"/>
          <w:b/>
          <w:i w:val="0"/>
          <w:sz w:val="24"/>
          <w:szCs w:val="24"/>
        </w:rPr>
        <w:t>.2023</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2E23A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6B6307">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B043C9">
        <w:rPr>
          <w:rFonts w:ascii="GHEA Grapalat" w:hAnsi="GHEA Grapalat"/>
          <w:caps/>
        </w:rPr>
        <w:t>Канакер-Зейтун</w:t>
      </w:r>
      <w:r w:rsidR="006B6307">
        <w:rPr>
          <w:rFonts w:ascii="GHEA Grapalat" w:hAnsi="GHEA Grapalat"/>
          <w:caps/>
        </w:rPr>
        <w:t xml:space="preserve"> города Еревана</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B043C9">
        <w:rPr>
          <w:rFonts w:ascii="GHEA Grapalat" w:hAnsi="GHEA Grapalat"/>
          <w:b/>
        </w:rPr>
        <w:t>КАНАКЕР-ЗЕЙТУН</w:t>
      </w:r>
      <w:r w:rsidR="006B6307">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EQ-GHTsDzB-</w:t>
      </w:r>
      <w:r w:rsidR="002E23AC">
        <w:rPr>
          <w:rFonts w:ascii="GHEA Grapalat" w:hAnsi="GHEA Grapalat"/>
          <w:b/>
          <w:spacing w:val="-6"/>
        </w:rPr>
        <w:t>23/146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E3F05" w:rsidRPr="006B6307">
        <w:rPr>
          <w:rFonts w:ascii="GHEA Grapalat" w:hAnsi="GHEA Grapalat"/>
          <w:b/>
          <w:sz w:val="24"/>
          <w:szCs w:val="24"/>
          <w:lang w:val="en-US"/>
        </w:rPr>
        <w:t>mariam</w:t>
      </w:r>
      <w:r w:rsidR="009E3F05" w:rsidRPr="006B6307">
        <w:rPr>
          <w:rFonts w:ascii="GHEA Grapalat" w:hAnsi="GHEA Grapalat"/>
          <w:b/>
          <w:sz w:val="24"/>
          <w:szCs w:val="24"/>
        </w:rPr>
        <w:t>.</w:t>
      </w:r>
      <w:r w:rsidR="009E3F05" w:rsidRPr="006B6307">
        <w:rPr>
          <w:rFonts w:ascii="GHEA Grapalat" w:hAnsi="GHEA Grapalat"/>
          <w:b/>
          <w:sz w:val="24"/>
          <w:szCs w:val="24"/>
          <w:lang w:val="en-US"/>
        </w:rPr>
        <w:t>grigoryan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E23AC" w:rsidRPr="009044F1" w:rsidRDefault="00567D48" w:rsidP="002E23AC">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B043C9">
        <w:rPr>
          <w:rFonts w:ascii="GHEA Grapalat" w:hAnsi="GHEA Grapalat"/>
          <w:b/>
          <w:sz w:val="24"/>
          <w:szCs w:val="24"/>
        </w:rPr>
        <w:t>Канакер-Зейтун</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r w:rsidR="002E23AC" w:rsidRPr="002E23AC">
        <w:rPr>
          <w:rFonts w:ascii="GHEA Grapalat" w:hAnsi="GHEA Grapalat"/>
          <w:i w:val="0"/>
          <w:sz w:val="24"/>
          <w:szCs w:val="24"/>
        </w:rPr>
        <w:t xml:space="preserve"> </w:t>
      </w:r>
      <w:r w:rsidR="002E23AC" w:rsidRPr="009044F1">
        <w:rPr>
          <w:rFonts w:ascii="GHEA Grapalat" w:hAnsi="GHEA Grapalat"/>
          <w:i w:val="0"/>
          <w:sz w:val="24"/>
          <w:szCs w:val="24"/>
        </w:rPr>
        <w:t>которые сгруппированы в лоты "</w:t>
      </w:r>
      <w:r w:rsidR="00B043C9" w:rsidRPr="00B043C9">
        <w:rPr>
          <w:rFonts w:ascii="GHEA Grapalat" w:hAnsi="GHEA Grapalat"/>
          <w:i w:val="0"/>
          <w:sz w:val="24"/>
          <w:szCs w:val="24"/>
        </w:rPr>
        <w:t>1</w:t>
      </w:r>
      <w:r w:rsidR="002E23AC" w:rsidRPr="009044F1">
        <w:rPr>
          <w:rFonts w:ascii="GHEA Grapalat" w:hAnsi="GHEA Grapalat"/>
          <w:i w:val="0"/>
          <w:sz w:val="24"/>
          <w:szCs w:val="24"/>
        </w:rPr>
        <w:t>":</w:t>
      </w:r>
    </w:p>
    <w:p w:rsidR="00567D48" w:rsidRPr="00BF69B2" w:rsidRDefault="007879B2"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B043C9" w:rsidRDefault="00B043C9" w:rsidP="00624D8C">
            <w:pPr>
              <w:pStyle w:val="BodyTextIndent2"/>
              <w:spacing w:line="240" w:lineRule="auto"/>
              <w:ind w:firstLine="0"/>
              <w:jc w:val="center"/>
              <w:rPr>
                <w:rFonts w:ascii="GHEA Grapalat" w:hAnsi="GHEA Grapalat"/>
                <w:lang w:val="en-US"/>
              </w:rPr>
            </w:pPr>
            <w:r>
              <w:rPr>
                <w:rFonts w:ascii="GHEA Grapalat" w:hAnsi="GHEA Grapalat"/>
                <w:lang w:val="en-US"/>
              </w:rPr>
              <w:t>299 400</w:t>
            </w:r>
          </w:p>
        </w:tc>
        <w:tc>
          <w:tcPr>
            <w:tcW w:w="6317" w:type="dxa"/>
            <w:vAlign w:val="center"/>
          </w:tcPr>
          <w:p w:rsidR="009E3F05" w:rsidRDefault="009E3F05" w:rsidP="009E3F05">
            <w:pPr>
              <w:rPr>
                <w:rFonts w:ascii="GHEA Grapalat" w:hAnsi="GHEA Grapalat" w:cs="Calibri"/>
                <w:bCs/>
                <w:color w:val="000000"/>
              </w:rPr>
            </w:pPr>
          </w:p>
          <w:p w:rsidR="00857356" w:rsidRPr="00197A00" w:rsidRDefault="002E23AC" w:rsidP="00AA094C">
            <w:pPr>
              <w:jc w:val="both"/>
              <w:rPr>
                <w:rFonts w:ascii="Calibri" w:hAnsi="Calibri" w:cs="Calibri"/>
                <w:color w:val="000000"/>
                <w:sz w:val="20"/>
                <w:szCs w:val="28"/>
              </w:rPr>
            </w:pPr>
            <w:r w:rsidRPr="002E23AC">
              <w:rPr>
                <w:rFonts w:ascii="GHEA Grapalat" w:hAnsi="GHEA Grapalat" w:cs="Sylfaen"/>
              </w:rPr>
              <w:t xml:space="preserve">Услуги по проведению экспертизы проектно-сметной документации и предоставлению заключения </w:t>
            </w:r>
            <w:r w:rsidR="00B043C9" w:rsidRPr="00B043C9">
              <w:rPr>
                <w:rFonts w:ascii="GHEA Grapalat" w:hAnsi="GHEA Grapalat" w:cs="Sylfaen"/>
              </w:rPr>
              <w:t xml:space="preserve">для нужд административного района Канакер-Зейтун города Еревана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52B59">
        <w:rPr>
          <w:rFonts w:ascii="GHEA Grapalat" w:hAnsi="GHEA Grapalat"/>
          <w:b/>
          <w:color w:val="000000" w:themeColor="text1"/>
          <w:sz w:val="24"/>
          <w:szCs w:val="24"/>
        </w:rPr>
        <w:t>12:00</w:t>
      </w:r>
      <w:r w:rsidR="009E3F05" w:rsidRPr="009E3F05">
        <w:rPr>
          <w:rFonts w:ascii="GHEA Grapalat" w:hAnsi="GHEA Grapalat"/>
          <w:b/>
          <w:color w:val="000000" w:themeColor="text1"/>
          <w:sz w:val="24"/>
          <w:szCs w:val="24"/>
        </w:rPr>
        <w:t xml:space="preserve"> часов </w:t>
      </w:r>
      <w:r w:rsidR="00D52B59">
        <w:rPr>
          <w:rFonts w:ascii="GHEA Grapalat" w:hAnsi="GHEA Grapalat"/>
          <w:b/>
          <w:color w:val="000000" w:themeColor="text1"/>
          <w:sz w:val="24"/>
          <w:szCs w:val="24"/>
        </w:rPr>
        <w:t>08.12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52B59">
        <w:rPr>
          <w:rFonts w:ascii="GHEA Grapalat" w:hAnsi="GHEA Grapalat"/>
          <w:b/>
          <w:color w:val="000000" w:themeColor="text1"/>
          <w:sz w:val="24"/>
          <w:szCs w:val="24"/>
        </w:rPr>
        <w:t>12:00</w:t>
      </w:r>
      <w:r w:rsidR="009E3F05" w:rsidRPr="009E3F05">
        <w:rPr>
          <w:rFonts w:ascii="GHEA Grapalat" w:hAnsi="GHEA Grapalat"/>
          <w:b/>
          <w:color w:val="000000" w:themeColor="text1"/>
          <w:sz w:val="24"/>
          <w:szCs w:val="24"/>
        </w:rPr>
        <w:t xml:space="preserve"> часов </w:t>
      </w:r>
      <w:r w:rsidR="00D52B59">
        <w:rPr>
          <w:rFonts w:ascii="GHEA Grapalat" w:hAnsi="GHEA Grapalat"/>
          <w:b/>
          <w:color w:val="000000" w:themeColor="text1"/>
          <w:sz w:val="24"/>
          <w:szCs w:val="24"/>
        </w:rPr>
        <w:t>08.12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lastRenderedPageBreak/>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 xml:space="preserve">ь, </w:t>
      </w:r>
      <w:r>
        <w:rPr>
          <w:rFonts w:ascii="GHEA Grapalat" w:hAnsi="GHEA Grapalat"/>
        </w:rPr>
        <w:lastRenderedPageBreak/>
        <w:t>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EQ-GHTsDzB-</w:t>
      </w:r>
      <w:r w:rsidR="002E23AC">
        <w:rPr>
          <w:rFonts w:ascii="GHEA Grapalat" w:hAnsi="GHEA Grapalat"/>
          <w:sz w:val="24"/>
          <w:szCs w:val="24"/>
        </w:rPr>
        <w:t>23/146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EQ-GHTsDzB-</w:t>
      </w:r>
      <w:r w:rsidR="002E23AC">
        <w:rPr>
          <w:rFonts w:ascii="GHEA Grapalat" w:hAnsi="GHEA Grapalat"/>
        </w:rPr>
        <w:t>23/146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EQ-GHTsDzB-</w:t>
      </w:r>
      <w:r w:rsidR="002E23AC">
        <w:rPr>
          <w:rFonts w:ascii="GHEA Grapalat" w:hAnsi="GHEA Grapalat"/>
        </w:rPr>
        <w:t>23/146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EQ-GHTsDzB-</w:t>
      </w:r>
      <w:r w:rsidR="002E23AC">
        <w:rPr>
          <w:rFonts w:ascii="GHEA Grapalat" w:hAnsi="GHEA Grapalat"/>
        </w:rPr>
        <w:t>23/146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EQ-GHTsDzB-</w:t>
      </w:r>
      <w:r w:rsidR="002E23AC">
        <w:rPr>
          <w:rFonts w:ascii="GHEA Grapalat" w:hAnsi="GHEA Grapalat"/>
          <w:b/>
          <w:i w:val="0"/>
          <w:sz w:val="24"/>
          <w:szCs w:val="24"/>
        </w:rPr>
        <w:t>23/146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61AC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61AC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61AC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61AC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61AC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61AC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EQ-GHTsDzB-</w:t>
      </w:r>
      <w:r w:rsidR="002E23AC">
        <w:rPr>
          <w:rFonts w:ascii="GHEA Grapalat" w:hAnsi="GHEA Grapalat"/>
          <w:b/>
          <w:sz w:val="24"/>
          <w:szCs w:val="24"/>
        </w:rPr>
        <w:t>23/146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EQ-GHTsDzB-</w:t>
      </w:r>
      <w:r w:rsidR="002E23AC">
        <w:rPr>
          <w:rFonts w:ascii="GHEA Grapalat" w:hAnsi="GHEA Grapalat"/>
          <w:spacing w:val="-6"/>
        </w:rPr>
        <w:t>23/146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E23A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E23AC" w:rsidRPr="005744FC" w:rsidRDefault="002E23AC" w:rsidP="002E23A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E23AC" w:rsidRPr="002E23AC" w:rsidRDefault="002E23AC" w:rsidP="002E23AC">
            <w:pPr>
              <w:rPr>
                <w:rFonts w:ascii="GHEA Grapalat" w:hAnsi="GHEA Grapalat" w:cs="Calibri"/>
                <w:bCs/>
                <w:color w:val="000000"/>
                <w:sz w:val="20"/>
              </w:rPr>
            </w:pPr>
          </w:p>
          <w:p w:rsidR="002E23AC" w:rsidRPr="002E23AC" w:rsidRDefault="002E23AC" w:rsidP="002E23AC">
            <w:pPr>
              <w:jc w:val="both"/>
              <w:rPr>
                <w:rFonts w:ascii="Calibri" w:hAnsi="Calibri" w:cs="Calibri"/>
                <w:color w:val="000000"/>
                <w:sz w:val="20"/>
                <w:szCs w:val="28"/>
              </w:rPr>
            </w:pPr>
            <w:r w:rsidRPr="002E23AC">
              <w:rPr>
                <w:rFonts w:ascii="GHEA Grapalat" w:hAnsi="GHEA Grapalat" w:cs="Sylfaen"/>
                <w:sz w:val="20"/>
              </w:rPr>
              <w:t xml:space="preserve">Услуги по проведению экспертизы проектно-сметной документации и предоставлению заключения </w:t>
            </w:r>
            <w:r w:rsidR="00B043C9" w:rsidRPr="00B043C9">
              <w:rPr>
                <w:rFonts w:ascii="GHEA Grapalat" w:hAnsi="GHEA Grapalat" w:cs="Sylfaen"/>
                <w:sz w:val="20"/>
              </w:rPr>
              <w:t xml:space="preserve">для нужд административного района Канакер-Зейтун города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E23AC" w:rsidRPr="005744FC" w:rsidRDefault="002E23AC" w:rsidP="002E2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23AC" w:rsidRPr="005744FC" w:rsidRDefault="002E23AC" w:rsidP="002E2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23AC" w:rsidRPr="005744FC" w:rsidRDefault="002E23AC" w:rsidP="002E23A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2E23AC">
        <w:rPr>
          <w:rFonts w:ascii="GHEA Grapalat" w:hAnsi="GHEA Grapalat"/>
          <w:b/>
          <w:sz w:val="24"/>
          <w:szCs w:val="24"/>
        </w:rPr>
        <w:t>23/146</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EQ-GHTsDzB-</w:t>
      </w:r>
      <w:r w:rsidR="002E23AC">
        <w:rPr>
          <w:rFonts w:ascii="GHEA Grapalat" w:hAnsi="GHEA Grapalat"/>
          <w:b/>
          <w:sz w:val="24"/>
          <w:szCs w:val="24"/>
        </w:rPr>
        <w:t>23/146</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43C9" w:rsidRPr="00B043C9">
        <w:rPr>
          <w:rFonts w:ascii="GHEA Grapalat" w:hAnsi="GHEA Grapalat"/>
        </w:rPr>
        <w:t>10</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0.1</w:t>
      </w:r>
      <w:r w:rsidR="00B043C9" w:rsidRPr="00B043C9">
        <w:rPr>
          <w:rFonts w:ascii="GHEA Grapalat" w:hAnsi="GHEA Grapalat"/>
        </w:rPr>
        <w:t>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W w:w="135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1350"/>
      </w:tblGrid>
      <w:tr w:rsidR="00B043C9" w:rsidTr="00B043C9">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B043C9" w:rsidTr="00B043C9">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B043C9" w:rsidRDefault="00B043C9" w:rsidP="00624D8C">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B043C9" w:rsidRDefault="00B043C9" w:rsidP="00624D8C">
            <w:pPr>
              <w:jc w:val="center"/>
              <w:rPr>
                <w:rFonts w:ascii="GHEA Grapalat" w:hAnsi="GHEA Grapalat" w:cs="Calibri"/>
                <w:b/>
                <w:bCs/>
                <w:iCs/>
                <w:sz w:val="18"/>
                <w:szCs w:val="18"/>
                <w:lang w:val="hy-AM"/>
              </w:rPr>
            </w:pPr>
          </w:p>
          <w:p w:rsidR="00B043C9" w:rsidRDefault="00B043C9" w:rsidP="00624D8C">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B043C9" w:rsidRPr="00720A6F" w:rsidTr="00B043C9">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B043C9" w:rsidRPr="00D52B59" w:rsidRDefault="00B043C9" w:rsidP="002E23AC">
            <w:pPr>
              <w:ind w:left="72"/>
              <w:jc w:val="center"/>
              <w:rPr>
                <w:rFonts w:ascii="GHEA Grapalat" w:hAnsi="GHEA Grapalat" w:cs="Calibri"/>
                <w:sz w:val="18"/>
                <w:szCs w:val="18"/>
              </w:rPr>
            </w:pPr>
            <w:r w:rsidRPr="00D52B59">
              <w:rPr>
                <w:rFonts w:ascii="GHEA Grapalat" w:hAnsi="GHEA Grapalat" w:cs="Calibri"/>
                <w:sz w:val="18"/>
                <w:szCs w:val="18"/>
              </w:rPr>
              <w:t>1</w:t>
            </w:r>
          </w:p>
        </w:tc>
        <w:tc>
          <w:tcPr>
            <w:tcW w:w="2520" w:type="dxa"/>
            <w:tcBorders>
              <w:top w:val="single" w:sz="4" w:space="0" w:color="auto"/>
              <w:left w:val="single" w:sz="4" w:space="0" w:color="auto"/>
              <w:bottom w:val="single" w:sz="4" w:space="0" w:color="auto"/>
              <w:right w:val="single" w:sz="4" w:space="0" w:color="auto"/>
            </w:tcBorders>
            <w:vAlign w:val="center"/>
          </w:tcPr>
          <w:p w:rsidR="00B043C9" w:rsidRPr="00D52B59" w:rsidRDefault="00B043C9" w:rsidP="00B043C9">
            <w:pPr>
              <w:ind w:left="72"/>
              <w:jc w:val="center"/>
              <w:rPr>
                <w:rFonts w:ascii="GHEA Grapalat" w:hAnsi="GHEA Grapalat" w:cs="Calibri"/>
                <w:sz w:val="18"/>
                <w:szCs w:val="18"/>
              </w:rPr>
            </w:pPr>
            <w:r w:rsidRPr="00D52B59">
              <w:rPr>
                <w:rFonts w:ascii="GHEA Grapalat" w:hAnsi="GHEA Grapalat" w:cs="Calibri"/>
                <w:sz w:val="18"/>
                <w:szCs w:val="18"/>
              </w:rPr>
              <w:t>50531140/57</w:t>
            </w:r>
          </w:p>
        </w:tc>
        <w:tc>
          <w:tcPr>
            <w:tcW w:w="4680" w:type="dxa"/>
            <w:tcBorders>
              <w:top w:val="single" w:sz="4" w:space="0" w:color="auto"/>
              <w:left w:val="single" w:sz="4" w:space="0" w:color="auto"/>
              <w:right w:val="single" w:sz="4" w:space="0" w:color="auto"/>
            </w:tcBorders>
            <w:vAlign w:val="center"/>
            <w:hideMark/>
          </w:tcPr>
          <w:p w:rsidR="00B043C9" w:rsidRPr="00D52B59" w:rsidRDefault="00B043C9" w:rsidP="00B043C9">
            <w:pPr>
              <w:jc w:val="both"/>
              <w:rPr>
                <w:rFonts w:ascii="GHEA Grapalat" w:hAnsi="GHEA Grapalat" w:cs="Calibri"/>
                <w:sz w:val="18"/>
                <w:szCs w:val="18"/>
              </w:rPr>
            </w:pPr>
            <w:r w:rsidRPr="00D52B59">
              <w:rPr>
                <w:rFonts w:ascii="GHEA Grapalat" w:hAnsi="GHEA Grapalat" w:cs="Calibri"/>
                <w:sz w:val="18"/>
                <w:szCs w:val="18"/>
              </w:rPr>
              <w:t>1. Окончательная цель задания-положительное заключение экспертизы пакетов проектно-сметной документации,</w:t>
            </w:r>
          </w:p>
          <w:p w:rsidR="00B043C9" w:rsidRPr="00D52B59" w:rsidRDefault="00B043C9" w:rsidP="00B043C9">
            <w:pPr>
              <w:jc w:val="both"/>
              <w:rPr>
                <w:rFonts w:ascii="GHEA Grapalat" w:hAnsi="GHEA Grapalat" w:cs="Calibri"/>
                <w:sz w:val="18"/>
                <w:szCs w:val="18"/>
              </w:rPr>
            </w:pPr>
            <w:r w:rsidRPr="00D52B59">
              <w:rPr>
                <w:rFonts w:ascii="GHEA Grapalat" w:hAnsi="GHEA Grapalat" w:cs="Calibri"/>
                <w:sz w:val="18"/>
                <w:szCs w:val="18"/>
              </w:rPr>
              <w:t xml:space="preserve"> 2. Предусмотреть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rsidR="00B043C9" w:rsidRPr="00D52B59" w:rsidRDefault="00B043C9" w:rsidP="00B043C9">
            <w:pPr>
              <w:jc w:val="both"/>
              <w:rPr>
                <w:rFonts w:ascii="GHEA Grapalat" w:hAnsi="GHEA Grapalat" w:cs="Calibri"/>
                <w:sz w:val="18"/>
                <w:szCs w:val="18"/>
              </w:rPr>
            </w:pPr>
            <w:r w:rsidRPr="00D52B59">
              <w:rPr>
                <w:rFonts w:ascii="GHEA Grapalat" w:hAnsi="GHEA Grapalat" w:cs="Calibri"/>
                <w:sz w:val="18"/>
                <w:szCs w:val="18"/>
              </w:rPr>
              <w:t>3. Подрядчик-со дня получения  проектно-сментной документации в течение 1-го рабочего дня должен подтвердить готовность исполнения работ (эл. почтой),</w:t>
            </w:r>
          </w:p>
          <w:p w:rsidR="00B043C9" w:rsidRPr="00D52B59" w:rsidRDefault="00B043C9" w:rsidP="00B043C9">
            <w:pPr>
              <w:jc w:val="both"/>
              <w:rPr>
                <w:rFonts w:ascii="GHEA Grapalat" w:hAnsi="GHEA Grapalat" w:cs="Calibri"/>
                <w:sz w:val="18"/>
                <w:szCs w:val="18"/>
              </w:rPr>
            </w:pPr>
            <w:r w:rsidRPr="00D52B59">
              <w:rPr>
                <w:rFonts w:ascii="GHEA Grapalat" w:hAnsi="GHEA Grapalat" w:cs="Calibri"/>
                <w:sz w:val="18"/>
                <w:szCs w:val="18"/>
              </w:rPr>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rsidR="00B043C9" w:rsidRPr="00D52B59" w:rsidRDefault="00B043C9" w:rsidP="00B043C9">
            <w:pPr>
              <w:jc w:val="both"/>
              <w:rPr>
                <w:rFonts w:ascii="GHEA Grapalat" w:hAnsi="GHEA Grapalat" w:cs="Calibri"/>
                <w:sz w:val="18"/>
                <w:szCs w:val="18"/>
              </w:rPr>
            </w:pPr>
            <w:r w:rsidRPr="00D52B59">
              <w:rPr>
                <w:rFonts w:ascii="GHEA Grapalat" w:hAnsi="GHEA Grapalat" w:cs="Calibri"/>
                <w:sz w:val="18"/>
                <w:szCs w:val="18"/>
              </w:rPr>
              <w:t xml:space="preserve">5. Предусматривается проведение экспертизы проектно-сметных документаций (предоставляемых Заказчиком - строительство мини-футбольного поля 4шт, строительство футбольного поля длиной 100м 1шт и строительство специальной площадки для выгула собак 2шт), заказанных в рамках  программ  2023 года  административного района Канакер-Зейтун мэрии  г. Еревана для исполнения которых предусмотрена сумма в 2640,0 тыс. драм. Выплачиваемая сумма  будет определяться соответственно удельному весу изначальных цен </w:t>
            </w:r>
            <w:r w:rsidRPr="00D52B59">
              <w:rPr>
                <w:rFonts w:ascii="GHEA Grapalat" w:hAnsi="GHEA Grapalat" w:cs="Calibri"/>
                <w:sz w:val="18"/>
                <w:szCs w:val="18"/>
              </w:rPr>
              <w:lastRenderedPageBreak/>
              <w:t xml:space="preserve">проекта и нормативам установленным постановления № 879-Н правительства РА от 23,06,2011г. </w:t>
            </w:r>
          </w:p>
          <w:p w:rsidR="00B043C9" w:rsidRPr="00D52B59" w:rsidRDefault="00B043C9" w:rsidP="00B043C9">
            <w:pPr>
              <w:jc w:val="both"/>
              <w:rPr>
                <w:rFonts w:ascii="GHEA Grapalat" w:hAnsi="GHEA Grapalat" w:cs="Calibri"/>
                <w:sz w:val="18"/>
                <w:szCs w:val="18"/>
              </w:rPr>
            </w:pPr>
            <w:r w:rsidRPr="00D52B59">
              <w:rPr>
                <w:rFonts w:ascii="GHEA Grapalat" w:hAnsi="GHEA Grapalat" w:cs="Calibri"/>
                <w:sz w:val="18"/>
                <w:szCs w:val="18"/>
              </w:rPr>
              <w:t>6. Подрядчик объязан учитывать действующие законные, правовые и нормативные технические требования,</w:t>
            </w:r>
          </w:p>
          <w:p w:rsidR="00B043C9" w:rsidRPr="00D52B59" w:rsidRDefault="00B043C9" w:rsidP="00B043C9">
            <w:pPr>
              <w:pStyle w:val="ListParagraph"/>
              <w:spacing w:after="160" w:line="259" w:lineRule="auto"/>
              <w:contextualSpacing/>
              <w:jc w:val="both"/>
              <w:rPr>
                <w:rFonts w:ascii="GHEA Grapalat" w:hAnsi="GHEA Grapalat" w:cs="Calibri"/>
                <w:sz w:val="18"/>
                <w:szCs w:val="18"/>
              </w:rPr>
            </w:pPr>
            <w:r w:rsidRPr="00D52B59">
              <w:rPr>
                <w:rFonts w:ascii="GHEA Grapalat" w:hAnsi="GHEA Grapalat" w:cs="Calibri"/>
                <w:sz w:val="18"/>
                <w:szCs w:val="18"/>
              </w:rPr>
              <w:t>7. Заключение экспертизы предоставить в 2-х экземплярах и в электронном виде.</w:t>
            </w:r>
          </w:p>
        </w:tc>
        <w:tc>
          <w:tcPr>
            <w:tcW w:w="900" w:type="dxa"/>
            <w:tcBorders>
              <w:top w:val="single" w:sz="4" w:space="0" w:color="auto"/>
              <w:left w:val="single" w:sz="4" w:space="0" w:color="auto"/>
              <w:bottom w:val="single" w:sz="4" w:space="0" w:color="auto"/>
              <w:right w:val="single" w:sz="4" w:space="0" w:color="auto"/>
            </w:tcBorders>
            <w:vAlign w:val="center"/>
            <w:hideMark/>
          </w:tcPr>
          <w:p w:rsidR="00B043C9" w:rsidRDefault="00B043C9" w:rsidP="002E23AC">
            <w:pPr>
              <w:rPr>
                <w:rFonts w:ascii="GHEA Grapalat" w:hAnsi="GHEA Grapalat" w:cs="Calibri"/>
                <w:sz w:val="18"/>
                <w:szCs w:val="18"/>
                <w:lang w:val="hy-AM"/>
              </w:rPr>
            </w:pPr>
            <w:r>
              <w:rPr>
                <w:rFonts w:ascii="Courier New" w:hAnsi="Courier New" w:cs="Courier New"/>
                <w:sz w:val="18"/>
                <w:szCs w:val="18"/>
                <w:lang w:val="hy-AM"/>
              </w:rPr>
              <w:lastRenderedPageBreak/>
              <w:t> </w:t>
            </w:r>
          </w:p>
          <w:p w:rsidR="00B043C9" w:rsidRDefault="00B043C9" w:rsidP="002E23AC">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B043C9" w:rsidRDefault="00B043C9" w:rsidP="002E23AC">
            <w:pPr>
              <w:rPr>
                <w:rFonts w:ascii="GHEA Grapalat" w:hAnsi="GHEA Grapalat" w:cs="Calibri"/>
                <w:b/>
                <w:bCs/>
                <w:i/>
                <w:iCs/>
                <w:sz w:val="18"/>
                <w:szCs w:val="18"/>
              </w:rPr>
            </w:pPr>
            <w:r>
              <w:rPr>
                <w:rFonts w:ascii="Courier New" w:hAnsi="Courier New" w:cs="Courier New"/>
                <w:sz w:val="18"/>
                <w:szCs w:val="18"/>
                <w:lang w:val="hy-AM"/>
              </w:rPr>
              <w:t> </w:t>
            </w:r>
          </w:p>
        </w:tc>
        <w:tc>
          <w:tcPr>
            <w:tcW w:w="1276" w:type="dxa"/>
            <w:tcBorders>
              <w:top w:val="single" w:sz="4" w:space="0" w:color="auto"/>
              <w:left w:val="single" w:sz="4" w:space="0" w:color="auto"/>
              <w:bottom w:val="single" w:sz="4" w:space="0" w:color="auto"/>
              <w:right w:val="single" w:sz="4" w:space="0" w:color="auto"/>
            </w:tcBorders>
            <w:vAlign w:val="center"/>
          </w:tcPr>
          <w:p w:rsidR="00B043C9" w:rsidRDefault="00B043C9" w:rsidP="002E23AC">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043C9" w:rsidRDefault="00B043C9" w:rsidP="002E23AC">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tcPr>
          <w:p w:rsidR="00B043C9" w:rsidRPr="002E23AC" w:rsidRDefault="00B043C9" w:rsidP="002E23AC">
            <w:pPr>
              <w:widowControl w:val="0"/>
              <w:jc w:val="center"/>
              <w:rPr>
                <w:rFonts w:ascii="GHEA Grapalat" w:hAnsi="GHEA Grapalat" w:cs="Calibri"/>
                <w:sz w:val="18"/>
                <w:szCs w:val="18"/>
              </w:rPr>
            </w:pPr>
            <w:r>
              <w:rPr>
                <w:rFonts w:ascii="GHEA Grapalat" w:hAnsi="GHEA Grapalat" w:cs="Calibri"/>
                <w:sz w:val="18"/>
                <w:szCs w:val="18"/>
              </w:rPr>
              <w:t>Канакер-Зейтун</w:t>
            </w:r>
            <w:r w:rsidRPr="002E23AC">
              <w:rPr>
                <w:rFonts w:ascii="GHEA Grapalat" w:hAnsi="GHEA Grapalat" w:cs="Calibri"/>
                <w:sz w:val="18"/>
                <w:szCs w:val="18"/>
              </w:rPr>
              <w:t xml:space="preserve"> города Еревана</w:t>
            </w:r>
          </w:p>
        </w:tc>
        <w:tc>
          <w:tcPr>
            <w:tcW w:w="1350" w:type="dxa"/>
            <w:tcBorders>
              <w:top w:val="single" w:sz="4" w:space="0" w:color="auto"/>
              <w:left w:val="single" w:sz="4" w:space="0" w:color="auto"/>
              <w:bottom w:val="single" w:sz="4" w:space="0" w:color="auto"/>
              <w:right w:val="single" w:sz="4" w:space="0" w:color="auto"/>
            </w:tcBorders>
            <w:vAlign w:val="center"/>
          </w:tcPr>
          <w:p w:rsidR="00B043C9" w:rsidRPr="006925B9" w:rsidRDefault="00B043C9" w:rsidP="002E23AC">
            <w:pPr>
              <w:jc w:val="center"/>
              <w:rPr>
                <w:rFonts w:ascii="GHEA Grapalat" w:hAnsi="GHEA Grapalat" w:cs="Calibri"/>
                <w:sz w:val="18"/>
                <w:szCs w:val="18"/>
              </w:rPr>
            </w:pPr>
            <w:r w:rsidRPr="00F87226">
              <w:rPr>
                <w:rFonts w:ascii="GHEA Grapalat" w:hAnsi="GHEA Grapalat"/>
                <w:sz w:val="18"/>
                <w:szCs w:val="18"/>
              </w:rPr>
              <w:t>Со дня вступления в силу договора 21 календарных дней включительно</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64714" w:rsidRPr="00F412AC" w:rsidTr="00ED5FCD">
        <w:trPr>
          <w:cantSplit/>
          <w:trHeight w:val="1134"/>
          <w:jc w:val="center"/>
        </w:trPr>
        <w:tc>
          <w:tcPr>
            <w:tcW w:w="828" w:type="dxa"/>
            <w:vAlign w:val="center"/>
          </w:tcPr>
          <w:p w:rsidR="00264714" w:rsidRPr="00F967A3" w:rsidRDefault="00264714" w:rsidP="00264714">
            <w:pPr>
              <w:ind w:left="72"/>
              <w:jc w:val="center"/>
              <w:rPr>
                <w:rFonts w:ascii="GHEA Grapalat" w:hAnsi="GHEA Grapalat"/>
                <w:sz w:val="18"/>
                <w:szCs w:val="18"/>
                <w:lang w:val="hy-AM"/>
              </w:rPr>
            </w:pPr>
            <w:r w:rsidRPr="00F967A3">
              <w:rPr>
                <w:rFonts w:ascii="GHEA Grapalat" w:hAnsi="GHEA Grapalat"/>
                <w:sz w:val="18"/>
                <w:szCs w:val="18"/>
                <w:lang w:val="hy-AM"/>
              </w:rPr>
              <w:t>1</w:t>
            </w:r>
          </w:p>
        </w:tc>
        <w:tc>
          <w:tcPr>
            <w:tcW w:w="1080" w:type="dxa"/>
            <w:vAlign w:val="center"/>
          </w:tcPr>
          <w:p w:rsidR="00264714" w:rsidRPr="00B043C9" w:rsidRDefault="00264714" w:rsidP="00B043C9">
            <w:pPr>
              <w:ind w:left="72"/>
              <w:jc w:val="center"/>
              <w:rPr>
                <w:rFonts w:ascii="GHEA Grapalat" w:hAnsi="GHEA Grapalat"/>
                <w:sz w:val="18"/>
                <w:szCs w:val="18"/>
                <w:lang w:val="en-US"/>
              </w:rPr>
            </w:pPr>
            <w:r w:rsidRPr="00D9185D">
              <w:rPr>
                <w:rFonts w:ascii="GHEA Grapalat" w:hAnsi="GHEA Grapalat" w:cs="Calibri"/>
                <w:sz w:val="16"/>
                <w:szCs w:val="16"/>
              </w:rPr>
              <w:t>50531140/5</w:t>
            </w:r>
            <w:r w:rsidR="00B043C9">
              <w:rPr>
                <w:rFonts w:ascii="GHEA Grapalat" w:hAnsi="GHEA Grapalat" w:cs="Calibri"/>
                <w:sz w:val="16"/>
                <w:szCs w:val="16"/>
                <w:lang w:val="en-US"/>
              </w:rPr>
              <w:t>7</w:t>
            </w:r>
          </w:p>
        </w:tc>
        <w:tc>
          <w:tcPr>
            <w:tcW w:w="1153" w:type="dxa"/>
            <w:vAlign w:val="center"/>
          </w:tcPr>
          <w:p w:rsidR="00264714" w:rsidRPr="00264714" w:rsidRDefault="00264714" w:rsidP="00264714">
            <w:pPr>
              <w:rPr>
                <w:rFonts w:ascii="GHEA Grapalat" w:hAnsi="GHEA Grapalat" w:cs="Calibri"/>
                <w:bCs/>
                <w:color w:val="000000"/>
                <w:sz w:val="16"/>
              </w:rPr>
            </w:pPr>
          </w:p>
          <w:p w:rsidR="00264714" w:rsidRPr="00264714" w:rsidRDefault="00264714" w:rsidP="00264714">
            <w:pPr>
              <w:jc w:val="both"/>
              <w:rPr>
                <w:rFonts w:ascii="Calibri" w:hAnsi="Calibri" w:cs="Calibri"/>
                <w:color w:val="000000"/>
                <w:sz w:val="16"/>
                <w:szCs w:val="28"/>
              </w:rPr>
            </w:pPr>
            <w:r w:rsidRPr="00264714">
              <w:rPr>
                <w:rFonts w:ascii="GHEA Grapalat" w:hAnsi="GHEA Grapalat" w:cs="Sylfaen"/>
                <w:sz w:val="16"/>
              </w:rPr>
              <w:t xml:space="preserve">Услуги по проведению экспертизы проектно-сметной документации и предоставлению заключения </w:t>
            </w:r>
            <w:r w:rsidR="00B043C9" w:rsidRPr="00B043C9">
              <w:rPr>
                <w:rFonts w:ascii="GHEA Grapalat" w:hAnsi="GHEA Grapalat" w:cs="Sylfaen"/>
                <w:sz w:val="16"/>
              </w:rPr>
              <w:t xml:space="preserve">для нужд административного района Канакер-Зейтун города Еревана </w:t>
            </w:r>
          </w:p>
        </w:tc>
        <w:tc>
          <w:tcPr>
            <w:tcW w:w="682" w:type="dxa"/>
            <w:textDirection w:val="btLr"/>
          </w:tcPr>
          <w:p w:rsidR="00264714" w:rsidRPr="00B352F1" w:rsidRDefault="00264714" w:rsidP="00264714">
            <w:pPr>
              <w:ind w:left="113" w:right="113"/>
              <w:jc w:val="center"/>
            </w:pPr>
            <w:r w:rsidRPr="00B352F1">
              <w:t>... %</w:t>
            </w:r>
          </w:p>
        </w:tc>
        <w:tc>
          <w:tcPr>
            <w:tcW w:w="813" w:type="dxa"/>
            <w:textDirection w:val="btLr"/>
          </w:tcPr>
          <w:p w:rsidR="00264714" w:rsidRPr="00B352F1" w:rsidRDefault="00264714" w:rsidP="00264714">
            <w:pPr>
              <w:ind w:left="113" w:right="113"/>
              <w:jc w:val="center"/>
            </w:pPr>
            <w:r w:rsidRPr="00B352F1">
              <w:t>... %</w:t>
            </w:r>
          </w:p>
        </w:tc>
        <w:tc>
          <w:tcPr>
            <w:tcW w:w="563" w:type="dxa"/>
            <w:textDirection w:val="btLr"/>
          </w:tcPr>
          <w:p w:rsidR="00264714" w:rsidRPr="00B352F1" w:rsidRDefault="00264714" w:rsidP="00264714">
            <w:pPr>
              <w:ind w:left="113" w:right="113"/>
              <w:jc w:val="center"/>
            </w:pPr>
            <w:r w:rsidRPr="00B352F1">
              <w:t>... %</w:t>
            </w:r>
          </w:p>
        </w:tc>
        <w:tc>
          <w:tcPr>
            <w:tcW w:w="681" w:type="dxa"/>
            <w:textDirection w:val="btLr"/>
          </w:tcPr>
          <w:p w:rsidR="00264714" w:rsidRPr="00B352F1" w:rsidRDefault="00264714" w:rsidP="00264714">
            <w:pPr>
              <w:ind w:left="113" w:right="113"/>
              <w:jc w:val="center"/>
            </w:pPr>
            <w:r w:rsidRPr="00B352F1">
              <w:t>... %</w:t>
            </w:r>
          </w:p>
        </w:tc>
        <w:tc>
          <w:tcPr>
            <w:tcW w:w="582" w:type="dxa"/>
            <w:textDirection w:val="btLr"/>
          </w:tcPr>
          <w:p w:rsidR="00264714" w:rsidRPr="00B352F1" w:rsidRDefault="00264714" w:rsidP="00264714">
            <w:pPr>
              <w:ind w:left="113" w:right="113"/>
              <w:jc w:val="center"/>
            </w:pPr>
            <w:r w:rsidRPr="00B352F1">
              <w:t>... %</w:t>
            </w:r>
          </w:p>
        </w:tc>
        <w:tc>
          <w:tcPr>
            <w:tcW w:w="566" w:type="dxa"/>
            <w:textDirection w:val="btLr"/>
          </w:tcPr>
          <w:p w:rsidR="00264714" w:rsidRPr="00B352F1" w:rsidRDefault="00264714" w:rsidP="00264714">
            <w:pPr>
              <w:ind w:left="113" w:right="113"/>
              <w:jc w:val="center"/>
            </w:pPr>
            <w:r w:rsidRPr="00B352F1">
              <w:t>... %</w:t>
            </w:r>
          </w:p>
        </w:tc>
        <w:tc>
          <w:tcPr>
            <w:tcW w:w="601" w:type="dxa"/>
            <w:textDirection w:val="btLr"/>
          </w:tcPr>
          <w:p w:rsidR="00264714" w:rsidRPr="00B352F1" w:rsidRDefault="00264714" w:rsidP="00264714">
            <w:pPr>
              <w:ind w:left="113" w:right="113"/>
              <w:jc w:val="center"/>
            </w:pPr>
            <w:r w:rsidRPr="00B352F1">
              <w:t>... %</w:t>
            </w:r>
          </w:p>
        </w:tc>
        <w:tc>
          <w:tcPr>
            <w:tcW w:w="611" w:type="dxa"/>
            <w:textDirection w:val="btLr"/>
          </w:tcPr>
          <w:p w:rsidR="00264714" w:rsidRPr="00B352F1" w:rsidRDefault="00264714" w:rsidP="00264714">
            <w:pPr>
              <w:ind w:left="113" w:right="113"/>
              <w:jc w:val="center"/>
            </w:pPr>
            <w:r w:rsidRPr="00B352F1">
              <w:t>... %</w:t>
            </w:r>
          </w:p>
        </w:tc>
        <w:tc>
          <w:tcPr>
            <w:tcW w:w="871" w:type="dxa"/>
            <w:textDirection w:val="btLr"/>
          </w:tcPr>
          <w:p w:rsidR="00264714" w:rsidRPr="00B352F1" w:rsidRDefault="00264714" w:rsidP="00264714">
            <w:pPr>
              <w:ind w:left="113" w:right="113"/>
              <w:jc w:val="center"/>
            </w:pPr>
            <w:r w:rsidRPr="00B352F1">
              <w:t>... %</w:t>
            </w:r>
          </w:p>
        </w:tc>
        <w:tc>
          <w:tcPr>
            <w:tcW w:w="676" w:type="dxa"/>
            <w:textDirection w:val="btLr"/>
          </w:tcPr>
          <w:p w:rsidR="00264714" w:rsidRPr="00B352F1" w:rsidRDefault="00264714" w:rsidP="00264714">
            <w:pPr>
              <w:ind w:left="113" w:right="113"/>
              <w:jc w:val="center"/>
            </w:pPr>
            <w:r w:rsidRPr="00B352F1">
              <w:t>... %</w:t>
            </w:r>
          </w:p>
        </w:tc>
        <w:tc>
          <w:tcPr>
            <w:tcW w:w="643" w:type="dxa"/>
            <w:textDirection w:val="btLr"/>
          </w:tcPr>
          <w:p w:rsidR="00264714" w:rsidRPr="00B352F1" w:rsidRDefault="00B043C9" w:rsidP="00264714">
            <w:pPr>
              <w:ind w:left="113" w:right="113"/>
              <w:jc w:val="center"/>
            </w:pPr>
            <w:r w:rsidRPr="00B352F1">
              <w:t>... %</w:t>
            </w:r>
          </w:p>
        </w:tc>
        <w:tc>
          <w:tcPr>
            <w:tcW w:w="611" w:type="dxa"/>
            <w:textDirection w:val="btLr"/>
          </w:tcPr>
          <w:p w:rsidR="00264714" w:rsidRPr="00B352F1" w:rsidRDefault="00264714" w:rsidP="00264714">
            <w:pPr>
              <w:ind w:left="113" w:right="113"/>
              <w:jc w:val="center"/>
            </w:pPr>
            <w:r>
              <w:t>100</w:t>
            </w:r>
            <w:r w:rsidRPr="00B352F1">
              <w:t xml:space="preserve"> %</w:t>
            </w:r>
          </w:p>
        </w:tc>
        <w:tc>
          <w:tcPr>
            <w:tcW w:w="666" w:type="dxa"/>
            <w:textDirection w:val="btLr"/>
          </w:tcPr>
          <w:p w:rsidR="00264714" w:rsidRDefault="00264714" w:rsidP="00264714">
            <w:pPr>
              <w:ind w:left="113" w:right="113"/>
              <w:jc w:val="center"/>
            </w:pPr>
            <w:r>
              <w:t>100</w:t>
            </w:r>
            <w:r w:rsidRPr="00B352F1">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6" w:name="_GoBack"/>
      <w:bookmarkEnd w:id="26"/>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ACC" w:rsidRDefault="00561ACC">
      <w:r>
        <w:separator/>
      </w:r>
    </w:p>
  </w:endnote>
  <w:endnote w:type="continuationSeparator" w:id="0">
    <w:p w:rsidR="00561ACC" w:rsidRDefault="0056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E23AC" w:rsidRPr="00305BEC" w:rsidRDefault="002E23A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2B59">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ACC" w:rsidRDefault="00561ACC">
      <w:r>
        <w:separator/>
      </w:r>
    </w:p>
  </w:footnote>
  <w:footnote w:type="continuationSeparator" w:id="0">
    <w:p w:rsidR="00561ACC" w:rsidRDefault="00561ACC">
      <w:r>
        <w:continuationSeparator/>
      </w:r>
    </w:p>
  </w:footnote>
  <w:footnote w:id="1">
    <w:p w:rsidR="002E23AC" w:rsidRPr="00ED3BA4" w:rsidRDefault="002E23A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E23AC" w:rsidRDefault="002E23AC" w:rsidP="00720627">
      <w:pPr>
        <w:pStyle w:val="FootnoteText"/>
        <w:jc w:val="both"/>
        <w:rPr>
          <w:rFonts w:asciiTheme="minorHAnsi" w:hAnsiTheme="minorHAnsi"/>
        </w:rPr>
      </w:pPr>
    </w:p>
    <w:p w:rsidR="002E23AC" w:rsidRPr="004D0297" w:rsidRDefault="002E23A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E23AC" w:rsidRPr="004D0297" w:rsidRDefault="002E23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E23AC" w:rsidRPr="004D0297" w:rsidRDefault="002E23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E23AC" w:rsidRPr="004D0297" w:rsidRDefault="002E23A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E23AC" w:rsidRPr="004D0297" w:rsidRDefault="002E23AC">
      <w:pPr>
        <w:pStyle w:val="FootnoteText"/>
      </w:pPr>
    </w:p>
  </w:footnote>
  <w:footnote w:id="3">
    <w:p w:rsidR="002E23AC" w:rsidRPr="00FE2AA4" w:rsidRDefault="002E23AC"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E23AC" w:rsidRPr="008842CE" w:rsidRDefault="002E23AC"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E23AC" w:rsidRPr="000811C1" w:rsidRDefault="002E23AC" w:rsidP="006B6307">
      <w:pPr>
        <w:pStyle w:val="FootnoteText"/>
        <w:rPr>
          <w:lang w:val="af-ZA"/>
        </w:rPr>
      </w:pPr>
    </w:p>
  </w:footnote>
  <w:footnote w:id="5">
    <w:p w:rsidR="002E23AC" w:rsidRPr="008E4439" w:rsidRDefault="002E23A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E23AC" w:rsidRPr="000811C1" w:rsidRDefault="002E23AC" w:rsidP="0027573B">
      <w:pPr>
        <w:pStyle w:val="FootnoteText"/>
        <w:rPr>
          <w:rFonts w:ascii="Sylfaen" w:hAnsi="Sylfaen"/>
          <w:sz w:val="18"/>
          <w:szCs w:val="18"/>
        </w:rPr>
      </w:pPr>
    </w:p>
  </w:footnote>
  <w:footnote w:id="6">
    <w:p w:rsidR="002E23AC" w:rsidRPr="00A31673" w:rsidRDefault="002E23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E23AC" w:rsidRDefault="002E23AC" w:rsidP="00BA75EC">
      <w:pPr>
        <w:jc w:val="both"/>
      </w:pPr>
    </w:p>
    <w:p w:rsidR="002E23AC" w:rsidRPr="00A006D6" w:rsidRDefault="002E23AC"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E23AC" w:rsidRPr="00A006D6" w:rsidRDefault="002E23AC"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E23AC" w:rsidRPr="00A006D6" w:rsidRDefault="002E23AC"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E23AC" w:rsidRPr="00A006D6" w:rsidRDefault="002E23AC" w:rsidP="00BA75EC">
      <w:pPr>
        <w:pStyle w:val="FootnoteText"/>
        <w:rPr>
          <w:rFonts w:asciiTheme="minorHAnsi" w:hAnsiTheme="minorHAnsi"/>
          <w:i/>
          <w:lang w:val="af-ZA"/>
        </w:rPr>
      </w:pPr>
    </w:p>
  </w:footnote>
  <w:footnote w:id="8">
    <w:p w:rsidR="002E23AC" w:rsidRPr="00DC619D" w:rsidRDefault="002E23A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E23AC" w:rsidRPr="00D3436F" w:rsidRDefault="002E23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E23AC" w:rsidRPr="00D3436F" w:rsidRDefault="002E23AC">
      <w:pPr>
        <w:pStyle w:val="FootnoteText"/>
        <w:rPr>
          <w:lang w:val="es-ES"/>
        </w:rPr>
      </w:pPr>
    </w:p>
  </w:footnote>
  <w:footnote w:id="10">
    <w:p w:rsidR="002E23AC" w:rsidRPr="00DC619D" w:rsidRDefault="002E23AC"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E23AC" w:rsidRPr="00DC619D" w:rsidRDefault="002E23AC"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E23AC" w:rsidRPr="006F5F33" w:rsidRDefault="002E23A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2E23AC" w:rsidRPr="00892F7F" w:rsidRDefault="002E23AC"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E23AC" w:rsidRPr="00552088" w:rsidRDefault="002E23A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E23AC" w:rsidRPr="006F5F33" w:rsidRDefault="002E23AC" w:rsidP="003B2F27">
      <w:pPr>
        <w:pStyle w:val="FootnoteText"/>
        <w:jc w:val="both"/>
        <w:rPr>
          <w:rFonts w:ascii="GHEA Grapalat" w:hAnsi="GHEA Grapalat"/>
          <w:lang w:val="hy-AM"/>
        </w:rPr>
      </w:pPr>
      <w:r w:rsidRPr="006F5F33">
        <w:rPr>
          <w:rFonts w:ascii="GHEA Grapalat" w:hAnsi="GHEA Grapalat"/>
          <w:i/>
        </w:rPr>
        <w:t>.</w:t>
      </w:r>
    </w:p>
    <w:p w:rsidR="002E23AC" w:rsidRPr="00576D9C" w:rsidRDefault="002E23AC" w:rsidP="003B2F27">
      <w:pPr>
        <w:pStyle w:val="FootnoteText"/>
        <w:jc w:val="both"/>
        <w:rPr>
          <w:rFonts w:ascii="GHEA Grapalat" w:hAnsi="GHEA Grapalat"/>
          <w:lang w:val="hy-AM"/>
        </w:rPr>
      </w:pPr>
    </w:p>
  </w:footnote>
  <w:footnote w:id="14">
    <w:p w:rsidR="002E23AC" w:rsidRPr="006F5F33" w:rsidRDefault="002E23A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E23AC" w:rsidRPr="006F5F33" w:rsidRDefault="002E23A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2E23AC" w:rsidRPr="00CA2754" w:rsidRDefault="002E23A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E23AC" w:rsidRPr="00CA2754" w:rsidRDefault="002E23AC" w:rsidP="003B2F27">
      <w:pPr>
        <w:pStyle w:val="FootnoteText"/>
        <w:jc w:val="both"/>
        <w:rPr>
          <w:sz w:val="2"/>
          <w:szCs w:val="2"/>
        </w:rPr>
      </w:pPr>
    </w:p>
  </w:footnote>
  <w:footnote w:id="17">
    <w:p w:rsidR="002E23AC" w:rsidRPr="00CA2754" w:rsidRDefault="002E23A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714"/>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23A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CC"/>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70C"/>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7FD"/>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3C9"/>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B59"/>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AA634-972C-4954-9B62-FB558570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2630</TotalTime>
  <Pages>1</Pages>
  <Words>17157</Words>
  <Characters>97795</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1678</cp:revision>
  <cp:lastPrinted>2018-02-16T07:12:00Z</cp:lastPrinted>
  <dcterms:created xsi:type="dcterms:W3CDTF">2019-10-28T07:04:00Z</dcterms:created>
  <dcterms:modified xsi:type="dcterms:W3CDTF">2023-11-30T14:30:00Z</dcterms:modified>
</cp:coreProperties>
</file>